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3C" w:rsidRDefault="00E540BB" w:rsidP="00E54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мероприятий конкурса</w:t>
      </w:r>
    </w:p>
    <w:p w:rsidR="00E540BB" w:rsidRDefault="00E540BB" w:rsidP="00E54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здоровья Калининского района Санкт-Петербурга» в 2019 году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5"/>
        <w:gridCol w:w="3686"/>
        <w:gridCol w:w="2976"/>
      </w:tblGrid>
      <w:tr w:rsidR="00E6172A" w:rsidRPr="00E6172A" w:rsidTr="00E6172A">
        <w:tc>
          <w:tcPr>
            <w:tcW w:w="1555" w:type="dxa"/>
            <w:shd w:val="clear" w:color="auto" w:fill="auto"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72A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  <w:shd w:val="clear" w:color="auto" w:fill="auto"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72A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72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 </w:t>
            </w:r>
          </w:p>
        </w:tc>
      </w:tr>
      <w:tr w:rsidR="00E6172A" w:rsidRPr="00E6172A" w:rsidTr="00070DC8">
        <w:trPr>
          <w:trHeight w:val="589"/>
        </w:trPr>
        <w:tc>
          <w:tcPr>
            <w:tcW w:w="1555" w:type="dxa"/>
            <w:shd w:val="clear" w:color="auto" w:fill="auto"/>
            <w:vAlign w:val="center"/>
          </w:tcPr>
          <w:p w:rsidR="00E6172A" w:rsidRPr="00E6172A" w:rsidRDefault="00E6172A" w:rsidP="00070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6172A" w:rsidRPr="00E6172A" w:rsidRDefault="00E6172A" w:rsidP="00070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7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3.00</w:t>
            </w:r>
            <w:r w:rsidRPr="00E6172A">
              <w:rPr>
                <w:rFonts w:ascii="Times New Roman" w:hAnsi="Times New Roman" w:cs="Times New Roman"/>
                <w:bCs/>
                <w:sz w:val="24"/>
                <w:szCs w:val="24"/>
              </w:rPr>
              <w:t>-16.00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172A" w:rsidRPr="00E6172A" w:rsidRDefault="00E6172A" w:rsidP="00070D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 конкурсных материалов</w:t>
            </w:r>
            <w:r w:rsidRPr="00E61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72A">
              <w:rPr>
                <w:rFonts w:ascii="Times New Roman" w:hAnsi="Times New Roman" w:cs="Times New Roman"/>
                <w:bCs/>
                <w:sz w:val="24"/>
                <w:szCs w:val="24"/>
              </w:rPr>
              <w:t>ГБУ ИМЦ Калининского района, ул. Софьи Ковалевской, д. 16, к.6, каб.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6172A" w:rsidRPr="00E6172A" w:rsidTr="00214321">
        <w:tc>
          <w:tcPr>
            <w:tcW w:w="3260" w:type="dxa"/>
            <w:gridSpan w:val="2"/>
            <w:shd w:val="clear" w:color="auto" w:fill="auto"/>
            <w:vAlign w:val="center"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22.04 - 26.04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конкурсных материалов</w:t>
            </w:r>
          </w:p>
        </w:tc>
        <w:tc>
          <w:tcPr>
            <w:tcW w:w="2976" w:type="dxa"/>
            <w:vMerge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72A" w:rsidRPr="00E6172A" w:rsidTr="005576DF">
        <w:tc>
          <w:tcPr>
            <w:tcW w:w="3260" w:type="dxa"/>
            <w:gridSpan w:val="2"/>
            <w:shd w:val="clear" w:color="auto" w:fill="auto"/>
            <w:vAlign w:val="center"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30.04.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72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2976" w:type="dxa"/>
            <w:vMerge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72A" w:rsidRPr="00E6172A" w:rsidTr="00B40AA2">
        <w:tc>
          <w:tcPr>
            <w:tcW w:w="9922" w:type="dxa"/>
            <w:gridSpan w:val="4"/>
            <w:shd w:val="clear" w:color="auto" w:fill="auto"/>
            <w:vAlign w:val="center"/>
          </w:tcPr>
          <w:p w:rsidR="00E6172A" w:rsidRPr="00E6172A" w:rsidRDefault="00E6172A" w:rsidP="00E6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место награждения победителей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лауреатов конкурса будут сообщены дополнительно </w:t>
            </w:r>
          </w:p>
        </w:tc>
      </w:tr>
    </w:tbl>
    <w:p w:rsidR="00E540BB" w:rsidRPr="00E540BB" w:rsidRDefault="00E540BB" w:rsidP="00E54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40BB" w:rsidRPr="00E5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52"/>
    <w:rsid w:val="00070DC8"/>
    <w:rsid w:val="00836C3C"/>
    <w:rsid w:val="00DB7652"/>
    <w:rsid w:val="00E540BB"/>
    <w:rsid w:val="00E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6664"/>
  <w15:chartTrackingRefBased/>
  <w15:docId w15:val="{ADF2B188-4979-4BFF-BE11-C27C639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2019-03-17T12:21:00Z</dcterms:created>
  <dcterms:modified xsi:type="dcterms:W3CDTF">2019-03-17T12:34:00Z</dcterms:modified>
</cp:coreProperties>
</file>